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Шадринск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"с. Карачельское", а/д "Иртыш"-Песчанотаволжанское-"Шадринск-Миасское" 16 км + 610 м (слева), 16 км + 610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Красный Холм", а/д "Иртыш"-Песчанотаволжанское-"Шадринск-Миасское", 20 км + 200 м (слева), 20 км + 200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Котлик", а/д "Иртыш"-Песчанотаволжанское-"Шадринск-Миасское", 27 км + 450 м (слева), 27 км + 450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Большая Рига", а/д подъезд к Большая Рига, (Курганская область, Шумихинский район, с. Большая Рига), 1 км + 970 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Антошкино", а/д "Иртыш"-Песчанотаволжанское-"Шадринск-Миасское", 43 км + 600 м (слева), 43 км + 600 м (справа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Назарово", а/д "Иртыш"-Песчанотаволжанское-"Шадринск-Миасское", 50 км + 000 м (слева), 50 км + 000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Песчанотаволжанское", а/д "Иртыш"-Песчанотаволжанское-"Шадринск-Миасское", 61 км + 250 м (слева), 61 км + 250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Фрунзе", а/д "Иртыш"-Песчанотаволжанское-"Шадринск-Миасское" 68 км + 100 м (слева), 68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Красная Звезда", а/д "Иртыш"-Песчанотаволжанское-"Шадринск-Миасское" 94 км + 380 м (слева), 94 км + 380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Б.Рига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Челябинская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Челябинская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Б.Рига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08:59; 12:39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08:59; 12:39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13:31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14:01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10:11; 13:51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10:43; 14:23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10:43; 14:23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10:48; 14:28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14:28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10:56; 14:36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10:56; 14:36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11:07; 14:47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11:19; 14:59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11:19; 14:59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11:31; 15:11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11:31; 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11:37; 15:17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12:02; 15:42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12:02; 15:42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12:27; 16:07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14:56; 18:36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14:56; 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15:08; 18:48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15:12; 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15:12; 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15:31; 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15:31; 19:11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15:39; 19:19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15:39;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15:43; 19:23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15:43;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16:36; 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16:36; 20:16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16:51; 20:31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16:51; 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17:28; 21:08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17:28; 21:08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18:28; 22:08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18:27; 22:07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18:43; 22:23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